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4309"/>
      </w:tblGrid>
      <w:tr>
        <w:trPr>
          <w:cantSplit w:val="false"/>
        </w:trPr>
        <w:tc>
          <w:tcPr>
            <w:tcW w:w="43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rPr>
            </w:pPr>
            <w:bookmarkStart w:id="0" w:name="__UnoMark__156_433245488"/>
            <w:bookmarkEnd w:id="0"/>
            <w:r>
              <w:rPr>
                <w:rFonts w:ascii="Century Gothic" w:hAnsi="Century Gothic"/>
              </w:rPr>
              <w:t>NÚMERO DE EXPEDIENTE:</w:t>
              <w:pict>
                <v:rect id="shape_0" fillcolor="white" stroked="t" style="position:absolute;margin-left:353.15pt;margin-top:-34.6pt;width:101.65pt;height:35.65pt">
                  <v:wrap v:type="none"/>
                  <v:fill type="solid" color2="black" detectmouseclick="t"/>
                  <v:stroke color="black" weight="25560" joinstyle="round" endcap="flat"/>
                </v:rect>
              </w:pict>
            </w:r>
          </w:p>
        </w:tc>
      </w:tr>
    </w:tbl>
    <w:p>
      <w:pPr>
        <w:pStyle w:val="Normal"/>
        <w:rPr/>
      </w:pPr>
      <w:r>
        <w:rPr/>
      </w:r>
    </w:p>
    <w:p>
      <w:pPr>
        <w:pStyle w:val="Normal"/>
        <w:rPr>
          <w:rFonts w:ascii="Century Gothic" w:hAnsi="Century Gothic"/>
          <w:b/>
        </w:rPr>
      </w:pPr>
      <w:r>
        <w:rPr>
          <w:rFonts w:ascii="Century Gothic" w:hAnsi="Century Gothic"/>
          <w:b/>
        </w:rPr>
        <w:t>COMUNICACIÓN PREVIA (OBRA, INSTALACIÓN Y CONSTRUCCIÓN)</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DATOS DEL INTERESADO/SOLICITANTE/REPRESENTANTE:</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NOMBRE + APELLIDOS / RAZÓN SOCIAL………………………………………………………………………………………………….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NIF/CIF……………………………………TELÉFONOS…………………………… EMAIL…………………………………………………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DOMICILIO FISCAL…………………………………………………………………………………………………………………………….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DOMICILIO DE NOTIFICACIÓN……………………………………………………………………………………………………………..</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MUNICIPIO…………………………………………………………………..CP……………………PROVINCIA………………………….</w:t>
            </w:r>
          </w:p>
        </w:tc>
      </w:tr>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jc w:val="both"/>
              <w:rPr>
                <w:rFonts w:ascii="Century Gothic" w:hAnsi="Century Gothic"/>
                <w:sz w:val="16"/>
                <w:szCs w:val="16"/>
              </w:rPr>
            </w:pPr>
            <w:r>
              <w:rPr>
                <w:rFonts w:ascii="Century Gothic" w:hAnsi="Century Gothic"/>
                <w:sz w:val="16"/>
                <w:szCs w:val="16"/>
              </w:rPr>
            </w:r>
          </w:p>
          <w:p>
            <w:pPr>
              <w:pStyle w:val="Normal"/>
              <w:spacing w:before="0" w:after="0"/>
              <w:jc w:val="both"/>
              <w:rPr>
                <w:rFonts w:ascii="Century Gothic" w:hAnsi="Century Gothic"/>
                <w:b/>
                <w:sz w:val="16"/>
                <w:szCs w:val="16"/>
              </w:rPr>
            </w:pPr>
            <w:r>
              <w:rPr>
                <w:rFonts w:ascii="Century Gothic" w:hAnsi="Century Gothic"/>
                <w:sz w:val="16"/>
                <w:szCs w:val="16"/>
              </w:rPr>
              <w:t xml:space="preserve">COMUNICA a los efectos oportunos de la sección 2ª (artículos 162 a 166) de la LOTUS  tener previsto </w:t>
            </w:r>
            <w:r>
              <w:rPr>
                <w:rFonts w:ascii="Century Gothic" w:hAnsi="Century Gothic"/>
                <w:b/>
                <w:sz w:val="16"/>
                <w:szCs w:val="16"/>
              </w:rPr>
              <w:t>la realización de la actuación que se señala en la página posterior.</w:t>
            </w:r>
          </w:p>
          <w:p>
            <w:pPr>
              <w:pStyle w:val="Normal"/>
              <w:spacing w:before="0" w:after="0"/>
              <w:rPr>
                <w:rFonts w:ascii="Century Gothic" w:hAnsi="Century Gothic"/>
                <w:sz w:val="16"/>
                <w:szCs w:val="16"/>
              </w:rPr>
            </w:pPr>
            <w:r>
              <w:rPr>
                <w:rFonts w:ascii="Century Gothic" w:hAnsi="Century Gothic"/>
                <w:sz w:val="16"/>
                <w:szCs w:val="16"/>
              </w:rPr>
            </w:r>
          </w:p>
        </w:tc>
      </w:tr>
    </w:tbl>
    <w:p>
      <w:pPr>
        <w:pStyle w:val="Normal"/>
        <w:rPr>
          <w:rFonts w:ascii="Century Gothic" w:hAnsi="Century Gothic"/>
          <w:sz w:val="4"/>
        </w:rPr>
      </w:pPr>
      <w:r>
        <w:rPr>
          <w:rFonts w:ascii="Century Gothic" w:hAnsi="Century Gothic"/>
          <w:sz w:val="4"/>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DESCRIPCIÓN DE LA OBRA O ACTIVIDAD:…………………………………………………………………</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EMPLAZAMIENTO…………………………...………………………………………………………………………………………………….</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REFERENCIA CATASTRAL………………………………………….………………………………………………………………………….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PRESUPUESTO DE EJECUCIÓN MATERIAL…………………………………………………………………………………………………</w:t>
            </w:r>
          </w:p>
          <w:p>
            <w:pPr>
              <w:pStyle w:val="Normal"/>
              <w:spacing w:before="0" w:after="0"/>
              <w:rPr>
                <w:rFonts w:ascii="Century Gothic" w:hAnsi="Century Gothic"/>
                <w:sz w:val="16"/>
                <w:szCs w:val="16"/>
              </w:rPr>
            </w:pPr>
            <w:r>
              <w:rPr>
                <w:rFonts w:ascii="Century Gothic" w:hAnsi="Century Gothic"/>
                <w:sz w:val="16"/>
                <w:szCs w:val="16"/>
              </w:rPr>
              <w:t>(Se debe tomar como referencia la base de precios de ejecución material de la Junta de Extremadura)</w:t>
            </w:r>
          </w:p>
        </w:tc>
      </w:tr>
    </w:tbl>
    <w:p>
      <w:pPr>
        <w:pStyle w:val="Normal"/>
        <w:rPr>
          <w:rFonts w:ascii="Century Gothic" w:hAnsi="Century Gothic"/>
          <w:sz w:val="4"/>
          <w:szCs w:val="4"/>
        </w:rPr>
      </w:pPr>
      <w:r>
        <w:rPr>
          <w:rFonts w:ascii="Century Gothic" w:hAnsi="Century Gothic"/>
          <w:sz w:val="4"/>
          <w:szCs w:val="4"/>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PODER DE REPRESENTACIÓN (* en su caso):</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REPRESENTADO…..………………………………………………………………………………con NIF………………………………….</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 xml:space="preserve">y plena capacidad de obrar, a que me represente legalmente ante esta Administración. Y para que así conste, firman la presente autorización </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en ………………………a……..de……………………………………de 20……………</w:t>
            </w:r>
          </w:p>
          <w:p>
            <w:pPr>
              <w:pStyle w:val="Normal"/>
              <w:spacing w:before="0" w:after="0"/>
              <w:rPr>
                <w:rFonts w:ascii="Century Gothic" w:hAnsi="Century Gothic"/>
                <w:sz w:val="16"/>
                <w:szCs w:val="16"/>
              </w:rPr>
            </w:pPr>
            <w:r>
              <w:rPr>
                <w:rFonts w:ascii="Century Gothic" w:hAnsi="Century Gothic"/>
                <w:sz w:val="16"/>
                <w:szCs w:val="16"/>
              </w:rPr>
              <w:t xml:space="preserve">                       </w:t>
            </w:r>
            <w:r>
              <w:rPr>
                <w:rFonts w:ascii="Century Gothic" w:hAnsi="Century Gothic"/>
                <w:sz w:val="16"/>
                <w:szCs w:val="16"/>
              </w:rPr>
              <w:t xml:space="preserve">EL INTERESADO                                                              EL REPRESENTANTE                               </w:t>
            </w:r>
          </w:p>
          <w:p>
            <w:pPr>
              <w:pStyle w:val="Normal"/>
              <w:spacing w:before="0" w:after="0"/>
              <w:rPr>
                <w:rFonts w:ascii="Century Gothic" w:hAnsi="Century Gothic"/>
                <w:sz w:val="16"/>
                <w:szCs w:val="16"/>
              </w:rPr>
            </w:pPr>
            <w:r>
              <w:rPr>
                <w:rFonts w:ascii="Century Gothic" w:hAnsi="Century Gothic"/>
                <w:sz w:val="16"/>
                <w:szCs w:val="16"/>
              </w:rPr>
              <w:t xml:space="preserve">                                                                                                                                                                        </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 xml:space="preserve">                                               </w:t>
            </w:r>
          </w:p>
        </w:tc>
      </w:tr>
    </w:tbl>
    <w:p>
      <w:pPr>
        <w:pStyle w:val="Normal"/>
        <w:rPr>
          <w:rFonts w:ascii="Century Gothic" w:hAnsi="Century Gothic"/>
        </w:rPr>
      </w:pPr>
      <w:r>
        <w:rPr>
          <w:rFonts w:ascii="Century Gothic" w:hAnsi="Century Gothic"/>
        </w:rPr>
        <w:t xml:space="preserve"> </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trHeight w:val="55" w:hRule="atLeast"/>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DECLARACIÓN RESPONSABLE PARA COMUNICACIÓN PREVIA:</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D/DÑA……………………………………………………………………CON NIF…………………………….</w:t>
            </w:r>
          </w:p>
          <w:p>
            <w:pPr>
              <w:pStyle w:val="Normal"/>
              <w:spacing w:before="0" w:after="0"/>
              <w:jc w:val="both"/>
              <w:rPr>
                <w:rFonts w:ascii="Century Gothic" w:hAnsi="Century Gothic"/>
                <w:sz w:val="16"/>
                <w:szCs w:val="16"/>
              </w:rPr>
            </w:pPr>
            <w:r>
              <w:rPr>
                <w:rFonts w:ascii="Century Gothic" w:hAnsi="Century Gothic"/>
                <w:sz w:val="16"/>
                <w:szCs w:val="16"/>
              </w:rPr>
              <w:t>DECLARA BAJO SU RESPONSABILIDAD ser ciertos los datos aportados en la presente comunicación, tener derecho bastante y que cumple con los requisitos establecidos en la normativa vigente para acceder al derecho de realizar el acto comunicado, que dispone de la documentación que así lo acredita y se compromete a mantener su cumplimiento durante la ejecución de la misma, teniendo conocimiento del Régimen Sancionador que le sea de aplicación en caso de incumplimiento.</w:t>
            </w:r>
          </w:p>
          <w:p>
            <w:pPr>
              <w:pStyle w:val="Normal"/>
              <w:spacing w:before="0" w:after="0"/>
              <w:jc w:val="both"/>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en ………………………a……..de……………………………………de 20……………</w:t>
            </w:r>
          </w:p>
          <w:p>
            <w:pPr>
              <w:pStyle w:val="Normal"/>
              <w:spacing w:before="0" w:after="0"/>
              <w:rPr>
                <w:rFonts w:ascii="Century Gothic" w:hAnsi="Century Gothic"/>
                <w:sz w:val="16"/>
                <w:szCs w:val="16"/>
              </w:rPr>
            </w:pPr>
            <w:r>
              <w:rPr>
                <w:rFonts w:ascii="Century Gothic" w:hAnsi="Century Gothic"/>
                <w:sz w:val="16"/>
                <w:szCs w:val="16"/>
              </w:rPr>
              <w:t xml:space="preserve">                       </w:t>
            </w:r>
            <w:r>
              <w:rPr>
                <w:rFonts w:ascii="Century Gothic" w:hAnsi="Century Gothic"/>
                <w:sz w:val="16"/>
                <w:szCs w:val="16"/>
              </w:rPr>
              <w:t xml:space="preserve">EL INTERESADO           </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 xml:space="preserve">                                                   </w:t>
            </w:r>
          </w:p>
        </w:tc>
      </w:tr>
    </w:tbl>
    <w:p>
      <w:pPr>
        <w:pStyle w:val="ListParagraph"/>
        <w:ind w:left="0" w:right="0" w:hanging="0"/>
        <w:jc w:val="center"/>
        <w:rPr>
          <w:rFonts w:ascii="Century Gothic" w:hAnsi="Century Gothic"/>
          <w:b/>
          <w:sz w:val="16"/>
          <w:szCs w:val="16"/>
        </w:rPr>
      </w:pPr>
      <w:r>
        <w:rPr>
          <w:rFonts w:ascii="Century Gothic" w:hAnsi="Century Gothic"/>
          <w:b/>
        </w:rPr>
        <w:t xml:space="preserve"> </w:t>
      </w:r>
      <w:r>
        <w:rPr>
          <w:rFonts w:ascii="Century Gothic" w:hAnsi="Century Gothic"/>
          <w:b/>
        </w:rPr>
        <w:t>C</w:t>
      </w:r>
      <w:r>
        <w:rPr>
          <w:rFonts w:ascii="Century Gothic" w:hAnsi="Century Gothic"/>
          <w:b/>
          <w:sz w:val="16"/>
          <w:szCs w:val="16"/>
        </w:rPr>
        <w:t>OMUNICACIÓN PREVIA (OBRA, INSTALACIÓN Y CONSTRUCCIÓN)</w:t>
      </w:r>
    </w:p>
    <w:p>
      <w:pPr>
        <w:pStyle w:val="ListParagraph"/>
        <w:numPr>
          <w:ilvl w:val="0"/>
          <w:numId w:val="1"/>
        </w:numPr>
        <w:jc w:val="center"/>
        <w:rPr>
          <w:rFonts w:ascii="Century Gothic" w:hAnsi="Century Gothic"/>
          <w:sz w:val="16"/>
          <w:szCs w:val="16"/>
        </w:rPr>
      </w:pPr>
      <w:r>
        <w:rPr>
          <w:rFonts w:ascii="Century Gothic" w:hAnsi="Century Gothic"/>
          <w:sz w:val="16"/>
          <w:szCs w:val="16"/>
          <w:u w:val="single"/>
        </w:rPr>
        <w:t xml:space="preserve">Obras, instalación y construcción </w:t>
      </w:r>
      <w:r>
        <w:rPr>
          <w:rFonts w:ascii="Century Gothic" w:hAnsi="Century Gothic"/>
          <w:sz w:val="16"/>
          <w:szCs w:val="16"/>
        </w:rPr>
        <w:t>-</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a) </w:t>
      </w:r>
      <w:r>
        <w:rPr>
          <w:rFonts w:cs="Helvetica" w:ascii="Century Gothic" w:hAnsi="Century Gothic"/>
          <w:sz w:val="16"/>
          <w:szCs w:val="16"/>
          <w:lang w:eastAsia="en-US"/>
        </w:rPr>
        <w:t>Las obras de ampliación, modificación, reforma, rehabilitación y las que modifiquen la distribución interior de las edificaciones o construcciones existentes, cualquiera que sea su uso, que no produzcan una variación esencial de la composición general exterior, la volumetría, el sistema estructural, no tengan por objeto cambiar los usos característicos del edificio, ni supongan impacto sobre el patrimonio histórico-artístico o sobre el uso privativo y ocupación de bienes de dominio público.</w:t>
      </w:r>
    </w:p>
    <w:p>
      <w:pPr>
        <w:pStyle w:val="Normal"/>
        <w:spacing w:lineRule="auto" w:line="240" w:before="0" w:after="0"/>
        <w:jc w:val="both"/>
        <w:rPr>
          <w:rFonts w:cs="Symbol" w:ascii="Century Gothic" w:hAnsi="Century Gothic"/>
          <w:color w:val="000000"/>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b) </w:t>
      </w:r>
      <w:r>
        <w:rPr>
          <w:rFonts w:cs="Helvetica" w:ascii="Century Gothic" w:hAnsi="Century Gothic"/>
          <w:sz w:val="16"/>
          <w:szCs w:val="16"/>
          <w:lang w:eastAsia="en-US"/>
        </w:rPr>
        <w:t>Obras sobre construcciones y edificaciones existentes que por su alcance puedan considerarse de escasa entidad y se realicen con un reducido presupuesto, tales como sustitución, renovación o reparación de revestimientos, alicatados, pavimentos, falsos techos, tabiquería, carpintería, fontanería, instalaciones eléctricas, enlucidos y pinturas.</w:t>
      </w:r>
      <w:r>
        <w:rPr>
          <w:rFonts w:cs="Symbol" w:ascii="Century Gothic" w:hAnsi="Century Gothic"/>
          <w:color w:val="000000"/>
          <w:sz w:val="16"/>
          <w:szCs w:val="16"/>
          <w:lang w:eastAsia="en-US"/>
        </w:rPr>
        <w:t xml:space="preserve"> </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c) </w:t>
      </w:r>
      <w:r>
        <w:rPr>
          <w:rFonts w:cs="Helvetica" w:ascii="Century Gothic" w:hAnsi="Century Gothic"/>
          <w:sz w:val="16"/>
          <w:szCs w:val="16"/>
          <w:lang w:eastAsia="en-US"/>
        </w:rPr>
        <w:t>Trabajos previos a la construcción, tales como sondeos, prospecciones, catas, ensayos y limpieza de solares.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d) </w:t>
      </w:r>
      <w:r>
        <w:rPr>
          <w:rFonts w:cs="Helvetica" w:ascii="Century Gothic" w:hAnsi="Century Gothic"/>
          <w:sz w:val="16"/>
          <w:szCs w:val="16"/>
          <w:lang w:eastAsia="en-US"/>
        </w:rPr>
        <w:t>La tala de arbolado en suelo urbano.</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e) </w:t>
      </w:r>
      <w:r>
        <w:rPr>
          <w:rFonts w:cs="Helvetica" w:ascii="Century Gothic" w:hAnsi="Century Gothic"/>
          <w:sz w:val="16"/>
          <w:szCs w:val="16"/>
          <w:lang w:eastAsia="en-US"/>
        </w:rPr>
        <w:t>La implantación de estaciones o instalaciones radioeléctricas utilizadas para la prestación de servicios de comunicaciones electrónicas disponibles para el público.</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f) </w:t>
      </w:r>
      <w:r>
        <w:rPr>
          <w:rFonts w:cs="Helvetica" w:ascii="Century Gothic" w:hAnsi="Century Gothic"/>
          <w:sz w:val="16"/>
          <w:szCs w:val="16"/>
          <w:lang w:eastAsia="en-US"/>
        </w:rPr>
        <w:t>El cerramiento de fincas, muros y vallados.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g) </w:t>
      </w:r>
      <w:r>
        <w:rPr>
          <w:rFonts w:cs="Helvetica" w:ascii="Century Gothic" w:hAnsi="Century Gothic"/>
          <w:sz w:val="16"/>
          <w:szCs w:val="16"/>
          <w:lang w:eastAsia="en-US"/>
        </w:rPr>
        <w:t>La colocación de carteles y vallas de propaganda visibles desde la vía pública.</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h) </w:t>
      </w:r>
      <w:r>
        <w:rPr>
          <w:rFonts w:cs="Helvetica" w:ascii="Century Gothic" w:hAnsi="Century Gothic"/>
          <w:sz w:val="16"/>
          <w:szCs w:val="16"/>
          <w:lang w:eastAsia="en-US"/>
        </w:rPr>
        <w:t>La instalación de invernaderos de altura inferior a 1 metro y cuya superficie ocupada sea inferior a 500 m2.</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i) </w:t>
      </w:r>
      <w:r>
        <w:rPr>
          <w:rFonts w:cs="Helvetica" w:ascii="Century Gothic" w:hAnsi="Century Gothic"/>
          <w:sz w:val="16"/>
          <w:szCs w:val="16"/>
          <w:lang w:eastAsia="en-US"/>
        </w:rPr>
        <w:t>La reparación de firmes y cunetas de caminos privados existentes.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j) </w:t>
      </w:r>
      <w:r>
        <w:rPr>
          <w:rFonts w:cs="Helvetica" w:ascii="Century Gothic" w:hAnsi="Century Gothic"/>
          <w:sz w:val="16"/>
          <w:szCs w:val="16"/>
          <w:lang w:eastAsia="en-US"/>
        </w:rPr>
        <w:t>La instalación de placas solares sobre edificios y construcciones, así como los puntos de recarga de vehículos eléctricos, salvo que supongan un impacto sobre el patrimonio histórico artístico.</w:t>
      </w:r>
    </w:p>
    <w:p>
      <w:pPr>
        <w:pStyle w:val="Normal"/>
        <w:spacing w:lineRule="auto" w:line="240" w:before="0" w:after="0"/>
        <w:jc w:val="both"/>
        <w:rPr>
          <w:rFonts w:cs="Helvetica" w:ascii="Century Gothic" w:hAnsi="Century Gothic"/>
          <w:sz w:val="16"/>
          <w:szCs w:val="16"/>
          <w:lang w:eastAsia="en-US"/>
        </w:rPr>
      </w:pPr>
      <w:r>
        <w:rPr>
          <w:rFonts w:cs="Helvetica" w:ascii="Century Gothic" w:hAnsi="Century Gothic"/>
          <w:sz w:val="16"/>
          <w:szCs w:val="16"/>
          <w:lang w:eastAsia="en-US"/>
        </w:rPr>
      </w:r>
    </w:p>
    <w:p>
      <w:pPr>
        <w:pStyle w:val="ListParagraph"/>
        <w:numPr>
          <w:ilvl w:val="0"/>
          <w:numId w:val="1"/>
        </w:numPr>
        <w:jc w:val="center"/>
        <w:rPr>
          <w:rFonts w:ascii="Century Gothic" w:hAnsi="Century Gothic"/>
          <w:sz w:val="16"/>
          <w:szCs w:val="16"/>
        </w:rPr>
      </w:pPr>
      <w:r>
        <w:rPr>
          <w:rFonts w:ascii="Century Gothic" w:hAnsi="Century Gothic"/>
          <w:sz w:val="16"/>
          <w:szCs w:val="16"/>
          <w:u w:val="single"/>
        </w:rPr>
        <w:t>Uso y actividad</w:t>
      </w:r>
      <w:r>
        <w:rPr>
          <w:rFonts w:ascii="Century Gothic" w:hAnsi="Century Gothic"/>
          <w:sz w:val="16"/>
          <w:szCs w:val="16"/>
        </w:rPr>
        <w:t xml:space="preserve"> –</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a)</w:t>
      </w:r>
      <w:r>
        <w:rPr>
          <w:rFonts w:cs="Helvetica" w:ascii="Century Gothic" w:hAnsi="Century Gothic"/>
          <w:sz w:val="16"/>
          <w:szCs w:val="16"/>
          <w:lang w:eastAsia="en-US"/>
        </w:rPr>
        <w:t xml:space="preserve"> Puesta en funcionamiento de actividades comerciales, industriales, de ocio y de servicios siempre que no deban someterse a licencia urbanística.</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b)</w:t>
      </w:r>
      <w:r>
        <w:rPr>
          <w:rFonts w:cs="Helvetica" w:ascii="Century Gothic" w:hAnsi="Century Gothic"/>
          <w:sz w:val="16"/>
          <w:szCs w:val="16"/>
          <w:lang w:eastAsia="en-US"/>
        </w:rPr>
        <w:t xml:space="preserve"> Modificación de uso de los edificios, construcciones e instalaciones cuando no se sujete a licencia urbanística.</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c)</w:t>
      </w:r>
      <w:r>
        <w:rPr>
          <w:rFonts w:cs="Helvetica" w:ascii="Century Gothic" w:hAnsi="Century Gothic"/>
          <w:sz w:val="16"/>
          <w:szCs w:val="16"/>
          <w:lang w:eastAsia="en-US"/>
        </w:rPr>
        <w:t xml:space="preserve"> Transmisión de cualesquiera licencias urbanísticas y el cambio de titularidad de actividades comerciales y de servicios a los que no resulte exigible la obtención de licencia previa.</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cs="Symbol" w:ascii="Century Gothic" w:hAnsi="Century Gothic"/>
                <w:color w:val="000000"/>
                <w:sz w:val="16"/>
                <w:szCs w:val="16"/>
                <w:lang w:eastAsia="en-US"/>
              </w:rPr>
            </w:pPr>
            <w:r>
              <w:rPr>
                <w:rFonts w:cs="Symbol" w:ascii="Century Gothic" w:hAnsi="Century Gothic"/>
                <w:color w:val="000000"/>
                <w:sz w:val="16"/>
                <w:szCs w:val="16"/>
                <w:lang w:eastAsia="en-US"/>
              </w:rPr>
            </w:r>
          </w:p>
          <w:p>
            <w:pPr>
              <w:pStyle w:val="Normal"/>
              <w:spacing w:before="0" w:after="0"/>
              <w:rPr>
                <w:rFonts w:cs="Symbol" w:ascii="Century Gothic" w:hAnsi="Century Gothic"/>
                <w:color w:val="000000"/>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SI  NO Precisa ocupación pública …………….. DÍAS.</w:t>
            </w:r>
          </w:p>
        </w:tc>
      </w:tr>
    </w:tbl>
    <w:p>
      <w:pPr>
        <w:pStyle w:val="Normal"/>
        <w:rPr>
          <w:rFonts w:ascii="Century Gothic" w:hAnsi="Century Gothic"/>
          <w:sz w:val="16"/>
          <w:szCs w:val="16"/>
        </w:rPr>
      </w:pPr>
      <w:r>
        <w:rPr>
          <w:rFonts w:ascii="Century Gothic" w:hAnsi="Century Gothic"/>
          <w:sz w:val="16"/>
          <w:szCs w:val="16"/>
        </w:rPr>
      </w:r>
    </w:p>
    <w:p>
      <w:pPr>
        <w:pStyle w:val="Normal"/>
        <w:rPr>
          <w:rFonts w:ascii="Century Gothic" w:hAnsi="Century Gothic"/>
          <w:sz w:val="16"/>
          <w:szCs w:val="16"/>
        </w:rPr>
      </w:pPr>
      <w:r>
        <w:rPr>
          <w:rFonts w:ascii="Century Gothic" w:hAnsi="Century Gothic"/>
          <w:sz w:val="16"/>
          <w:szCs w:val="16"/>
        </w:rPr>
        <w:t>Firma del solicitante</w:t>
        <w:tab/>
        <w:tab/>
        <w:tab/>
        <w:tab/>
        <w:tab/>
        <w:tab/>
        <w:tab/>
      </w:r>
    </w:p>
    <w:p>
      <w:pPr>
        <w:pStyle w:val="Normal"/>
        <w:rPr>
          <w:rFonts w:ascii="Century Gothic" w:hAnsi="Century Gothic"/>
          <w:sz w:val="16"/>
          <w:szCs w:val="16"/>
        </w:rPr>
      </w:pPr>
      <w:r>
        <w:rPr>
          <w:rFonts w:ascii="Century Gothic" w:hAnsi="Century Gothic"/>
          <w:sz w:val="16"/>
          <w:szCs w:val="16"/>
        </w:rPr>
      </w:r>
    </w:p>
    <w:p>
      <w:pPr>
        <w:pStyle w:val="Normal"/>
        <w:jc w:val="right"/>
        <w:rPr>
          <w:rFonts w:ascii="Century Gothic" w:hAnsi="Century Gothic"/>
          <w:sz w:val="16"/>
          <w:szCs w:val="16"/>
        </w:rPr>
      </w:pPr>
      <w:r>
        <w:rPr>
          <w:rFonts w:ascii="Century Gothic" w:hAnsi="Century Gothic"/>
          <w:sz w:val="16"/>
          <w:szCs w:val="16"/>
        </w:rPr>
        <w:t>Valverde del Fresno, a ………..de……………………………………..de 20…….</w:t>
      </w:r>
    </w:p>
    <w:p>
      <w:pPr>
        <w:pStyle w:val="Normal"/>
        <w:jc w:val="right"/>
        <w:rPr/>
      </w:pPr>
      <w:r>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DOCUMENTACIÓN A PRESENTAR:</w:t>
            </w:r>
          </w:p>
          <w:p>
            <w:pPr>
              <w:pStyle w:val="Normal"/>
              <w:spacing w:before="0" w:after="0"/>
              <w:rPr>
                <w:rFonts w:ascii="Century Gothic" w:hAnsi="Century Gothic"/>
                <w:sz w:val="16"/>
                <w:szCs w:val="16"/>
              </w:rPr>
            </w:pPr>
            <w:r>
              <w:rPr>
                <w:rFonts w:ascii="Century Gothic" w:hAnsi="Century Gothic"/>
                <w:sz w:val="16"/>
                <w:szCs w:val="16"/>
              </w:rPr>
            </w:r>
          </w:p>
          <w:p>
            <w:pPr>
              <w:pStyle w:val="ListParagraph"/>
              <w:numPr>
                <w:ilvl w:val="0"/>
                <w:numId w:val="2"/>
              </w:numPr>
              <w:spacing w:before="0" w:after="0"/>
              <w:contextualSpacing/>
              <w:jc w:val="both"/>
              <w:rPr>
                <w:rFonts w:ascii="Century Gothic" w:hAnsi="Century Gothic"/>
                <w:sz w:val="16"/>
                <w:szCs w:val="16"/>
              </w:rPr>
            </w:pPr>
            <w:r>
              <w:rPr>
                <w:rFonts w:ascii="Century Gothic" w:hAnsi="Century Gothic"/>
                <w:sz w:val="16"/>
                <w:szCs w:val="16"/>
              </w:rPr>
              <w:t>Fotocopia DNI interesado y representante, en su caso.</w:t>
            </w:r>
          </w:p>
          <w:p>
            <w:pPr>
              <w:pStyle w:val="ListParagraph"/>
              <w:numPr>
                <w:ilvl w:val="0"/>
                <w:numId w:val="2"/>
              </w:numPr>
              <w:spacing w:before="0" w:after="0"/>
              <w:contextualSpacing/>
              <w:jc w:val="both"/>
              <w:rPr>
                <w:rFonts w:ascii="Century Gothic" w:hAnsi="Century Gothic"/>
                <w:sz w:val="16"/>
                <w:szCs w:val="16"/>
              </w:rPr>
            </w:pPr>
            <w:r>
              <w:rPr>
                <w:rFonts w:ascii="Century Gothic" w:hAnsi="Century Gothic"/>
                <w:sz w:val="16"/>
                <w:szCs w:val="16"/>
              </w:rPr>
              <w:t>Copia del documento acreditativo del pago de la tasa previa administrativa.</w:t>
            </w:r>
          </w:p>
          <w:p>
            <w:pPr>
              <w:pStyle w:val="ListParagraph"/>
              <w:numPr>
                <w:ilvl w:val="0"/>
                <w:numId w:val="2"/>
              </w:numPr>
              <w:spacing w:before="0" w:after="0"/>
              <w:contextualSpacing/>
              <w:jc w:val="both"/>
              <w:rPr>
                <w:rFonts w:ascii="Century Gothic" w:hAnsi="Century Gothic"/>
                <w:sz w:val="16"/>
                <w:szCs w:val="16"/>
              </w:rPr>
            </w:pPr>
            <w:r>
              <w:rPr>
                <w:rFonts w:ascii="Century Gothic" w:hAnsi="Century Gothic"/>
                <w:sz w:val="16"/>
                <w:szCs w:val="16"/>
              </w:rPr>
              <w:t>Datos de la parcela catastral.</w:t>
            </w:r>
          </w:p>
          <w:p>
            <w:pPr>
              <w:pStyle w:val="ListParagraph"/>
              <w:numPr>
                <w:ilvl w:val="0"/>
                <w:numId w:val="2"/>
              </w:numPr>
              <w:spacing w:before="0" w:after="0"/>
              <w:contextualSpacing/>
              <w:jc w:val="both"/>
              <w:rPr>
                <w:rFonts w:ascii="Century Gothic" w:hAnsi="Century Gothic"/>
                <w:sz w:val="16"/>
                <w:szCs w:val="16"/>
              </w:rPr>
            </w:pPr>
            <w:r>
              <w:rPr>
                <w:rFonts w:ascii="Century Gothic" w:hAnsi="Century Gothic"/>
                <w:sz w:val="16"/>
                <w:szCs w:val="16"/>
              </w:rPr>
              <w:t>Presupuesto detallado de la obra firmado y fechado por el contratista o técnico competente.</w:t>
            </w:r>
          </w:p>
          <w:p>
            <w:pPr>
              <w:pStyle w:val="ListParagraph"/>
              <w:numPr>
                <w:ilvl w:val="0"/>
                <w:numId w:val="2"/>
              </w:numPr>
              <w:spacing w:before="0" w:after="0"/>
              <w:contextualSpacing/>
              <w:jc w:val="both"/>
              <w:rPr>
                <w:rFonts w:ascii="Century Gothic" w:hAnsi="Century Gothic"/>
                <w:sz w:val="16"/>
                <w:szCs w:val="16"/>
              </w:rPr>
            </w:pPr>
            <w:r>
              <w:rPr>
                <w:rFonts w:ascii="Century Gothic" w:hAnsi="Century Gothic"/>
                <w:sz w:val="16"/>
                <w:szCs w:val="16"/>
              </w:rPr>
              <w:t>En su caso, memoria descriptiva y/o croquis acotado de las obras a realizar.</w:t>
            </w:r>
          </w:p>
          <w:p>
            <w:pPr>
              <w:pStyle w:val="ListParagraph"/>
              <w:numPr>
                <w:ilvl w:val="0"/>
                <w:numId w:val="2"/>
              </w:numPr>
              <w:spacing w:before="0" w:after="0"/>
              <w:contextualSpacing/>
              <w:jc w:val="both"/>
              <w:rPr>
                <w:rFonts w:ascii="Century Gothic" w:hAnsi="Century Gothic"/>
                <w:sz w:val="16"/>
                <w:szCs w:val="16"/>
              </w:rPr>
            </w:pPr>
            <w:r>
              <w:rPr>
                <w:rFonts w:ascii="Century Gothic" w:hAnsi="Century Gothic"/>
                <w:sz w:val="16"/>
                <w:szCs w:val="16"/>
              </w:rPr>
              <w:t>Copia del documento acreditativo del pago de la fi</w:t>
            </w:r>
            <w:bookmarkStart w:id="1" w:name="_GoBack"/>
            <w:bookmarkEnd w:id="1"/>
            <w:r>
              <w:rPr>
                <w:rFonts w:ascii="Century Gothic" w:hAnsi="Century Gothic"/>
                <w:sz w:val="16"/>
                <w:szCs w:val="16"/>
              </w:rPr>
              <w:t>anza de gestión de residuos.</w:t>
            </w:r>
          </w:p>
          <w:p>
            <w:pPr>
              <w:pStyle w:val="ListParagraph"/>
              <w:numPr>
                <w:ilvl w:val="0"/>
                <w:numId w:val="2"/>
              </w:numPr>
              <w:spacing w:before="0" w:after="0"/>
              <w:contextualSpacing/>
              <w:jc w:val="both"/>
              <w:rPr>
                <w:rFonts w:ascii="Century Gothic" w:hAnsi="Century Gothic"/>
                <w:sz w:val="16"/>
                <w:szCs w:val="16"/>
              </w:rPr>
            </w:pPr>
            <w:r>
              <w:rPr>
                <w:rFonts w:ascii="Century Gothic" w:hAnsi="Century Gothic"/>
                <w:sz w:val="16"/>
                <w:szCs w:val="16"/>
              </w:rPr>
              <w:t>Copia de autorizaciones, notificaciones o informe pertinentes.</w:t>
            </w:r>
          </w:p>
          <w:p>
            <w:pPr>
              <w:pStyle w:val="Normal"/>
              <w:spacing w:before="0" w:after="0"/>
              <w:jc w:val="both"/>
              <w:rPr>
                <w:rFonts w:ascii="Century Gothic" w:hAnsi="Century Gothic"/>
                <w:sz w:val="16"/>
                <w:szCs w:val="16"/>
              </w:rPr>
            </w:pPr>
            <w:r>
              <w:rPr>
                <w:rFonts w:ascii="Century Gothic" w:hAnsi="Century Gothic"/>
                <w:sz w:val="16"/>
                <w:szCs w:val="16"/>
              </w:rPr>
              <w:t xml:space="preserve">                        </w:t>
            </w:r>
          </w:p>
        </w:tc>
      </w:tr>
    </w:tbl>
    <w:p>
      <w:pPr>
        <w:pStyle w:val="Normal"/>
        <w:rPr>
          <w:rFonts w:ascii="Century Gothic" w:hAnsi="Century Gothic"/>
          <w:sz w:val="4"/>
          <w:szCs w:val="4"/>
        </w:rPr>
      </w:pPr>
      <w:r>
        <w:rPr>
          <w:rFonts w:ascii="Century Gothic" w:hAnsi="Century Gothic"/>
          <w:sz w:val="4"/>
          <w:szCs w:val="4"/>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jc w:val="both"/>
              <w:rPr>
                <w:rFonts w:cs="Helvetica-Bold" w:ascii="Century Gothic" w:hAnsi="Century Gothic"/>
                <w:b/>
                <w:bCs/>
                <w:sz w:val="16"/>
                <w:szCs w:val="16"/>
                <w:lang w:eastAsia="en-US"/>
              </w:rPr>
            </w:pPr>
            <w:r>
              <w:rPr>
                <w:rFonts w:cs="Helvetica-Bold" w:ascii="Century Gothic" w:hAnsi="Century Gothic"/>
                <w:b/>
                <w:bCs/>
                <w:sz w:val="16"/>
                <w:szCs w:val="16"/>
                <w:lang w:eastAsia="en-US"/>
              </w:rPr>
              <w:t>Caducidad de la comunicación previa.</w:t>
            </w:r>
          </w:p>
          <w:p>
            <w:pPr>
              <w:pStyle w:val="Normal"/>
              <w:spacing w:before="0" w:after="0"/>
              <w:jc w:val="both"/>
              <w:rPr>
                <w:rFonts w:cs="Helvetica-Bold" w:ascii="Century Gothic" w:hAnsi="Century Gothic"/>
                <w:b/>
                <w:bCs/>
                <w:sz w:val="16"/>
                <w:szCs w:val="16"/>
                <w:lang w:eastAsia="en-US"/>
              </w:rPr>
            </w:pPr>
            <w:r>
              <w:rPr>
                <w:rFonts w:cs="Helvetica-Bold" w:ascii="Century Gothic" w:hAnsi="Century Gothic"/>
                <w:b/>
                <w:bCs/>
                <w:sz w:val="16"/>
                <w:szCs w:val="16"/>
                <w:lang w:eastAsia="en-US"/>
              </w:rPr>
            </w:r>
          </w:p>
          <w:p>
            <w:pPr>
              <w:pStyle w:val="Normal"/>
              <w:spacing w:before="0" w:after="0"/>
              <w:jc w:val="both"/>
              <w:rPr>
                <w:rFonts w:cs="Helvetica" w:ascii="Century Gothic" w:hAnsi="Century Gothic"/>
                <w:sz w:val="16"/>
                <w:szCs w:val="16"/>
                <w:lang w:eastAsia="en-US"/>
              </w:rPr>
            </w:pPr>
            <w:r>
              <w:rPr>
                <w:rFonts w:cs="Helvetica" w:ascii="Century Gothic" w:hAnsi="Century Gothic"/>
                <w:sz w:val="16"/>
                <w:szCs w:val="16"/>
                <w:lang w:eastAsia="en-US"/>
              </w:rPr>
              <w:t>El derecho a la ejecución o ejercicio de una determinada actuación reconocida mediante la presentación de una comunicación previa se declarará caducado previa audiencia a la persona interesada, cuando transcurran seis meses desde la presentación de la comunicación previa sin que se haya iniciado su objeto.</w:t>
            </w:r>
          </w:p>
        </w:tc>
      </w:tr>
    </w:tbl>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1906" w:h="16838"/>
      <w:pgMar w:left="1418" w:right="1418" w:header="709" w:top="1134" w:footer="709" w:bottom="90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Tahoma">
    <w:charset w:val="00"/>
    <w:family w:val="roman"/>
    <w:pitch w:val="variable"/>
  </w:font>
  <w:font w:name="Liberation Sans">
    <w:altName w:val="Arial"/>
    <w:charset w:val="00"/>
    <w:family w:val="swiss"/>
    <w:pitch w:val="variable"/>
  </w:font>
  <w:font w:name="Century Gothic">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epgina"/>
      <w:pBdr>
        <w:top w:val="thinThickSmallGap" w:sz="24" w:space="1" w:color="622423"/>
        <w:left w:val="nil"/>
        <w:bottom w:val="nil"/>
        <w:right w:val="nil"/>
      </w:pBdr>
      <w:rPr>
        <w:rFonts w:cs="" w:ascii="Century Gothic" w:hAnsi="Century Gothic"/>
      </w:rPr>
    </w:pPr>
    <w:r>
      <w:rPr>
        <w:rFonts w:cs="" w:ascii="Century Gothic" w:hAnsi="Century Gothic"/>
      </w:rPr>
      <w:t>AYUNTAMIENTO DE VALVERDE DEL FRESNO</w:t>
      <w:tab/>
      <w:tab/>
      <w:t xml:space="preserve">Página </w:t>
    </w:r>
    <w:r>
      <w:rPr>
        <w:rFonts w:cs="" w:ascii="Century Gothic" w:hAnsi="Century Gothic"/>
      </w:rPr>
      <w:fldChar w:fldCharType="begin"/>
    </w:r>
    <w:r>
      <w:instrText> PAGE </w:instrText>
    </w:r>
    <w:r>
      <w:fldChar w:fldCharType="separate"/>
    </w:r>
    <w:r>
      <w:t>2</w:t>
    </w:r>
    <w:r>
      <w:fldChar w:fldCharType="end"/>
    </w:r>
  </w:p>
  <w:p>
    <w:pPr>
      <w:pStyle w:val="Piedepgina"/>
      <w:pBdr>
        <w:top w:val="thinThickSmallGap" w:sz="24" w:space="1" w:color="622423"/>
        <w:left w:val="nil"/>
        <w:bottom w:val="nil"/>
        <w:right w:val="nil"/>
      </w:pBdr>
      <w:jc w:val="both"/>
      <w:rPr>
        <w:rFonts w:ascii="Century Gothic" w:hAnsi="Century Gothic"/>
        <w:sz w:val="16"/>
        <w:szCs w:val="18"/>
      </w:rPr>
    </w:pPr>
    <w:r>
      <w:rPr>
        <w:rFonts w:ascii="Century Gothic" w:hAnsi="Century Gothic"/>
        <w:sz w:val="16"/>
        <w:szCs w:val="18"/>
      </w:rPr>
      <w:t>Los datos personales recogidos podrán ser incluidos en un fichero y tratados por el Ayuntamiento responsable del fichero y podrán ser cedidos de conformidad con la ley, pudiendo el interesado ejercer ante el mismo los derechos de acceso, rectificación, cancelación y oposición, todo lo cual se informa en cumplimiento del artículo 5 de la Ley Orgánica 15/1999, de 13 de diciembre, de Protección de Datos de Carácter Personal.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before="0" w:after="200"/>
      <w:ind w:left="0" w:right="0" w:firstLine="708"/>
      <w:rPr>
        <w:rFonts w:ascii="Century Gothic" w:hAnsi="Century Gothic"/>
      </w:rPr>
    </w:pPr>
    <w:r>
      <w:rPr>
        <w:rFonts w:ascii="Century Gothic" w:hAnsi="Century Gothic"/>
      </w:rPr>
      <w:t>EXCELENTÍSIMO AYUNTAMIENTO DE VALVERDE DEL FRESNO</w:t>
      <w:drawing>
        <wp:anchor behindDoc="1" distT="0" distB="0" distL="114300" distR="114300" simplePos="0" locked="0" layoutInCell="1" allowOverlap="1" relativeHeight="1">
          <wp:simplePos x="0" y="0"/>
          <wp:positionH relativeFrom="column">
            <wp:posOffset>-513080</wp:posOffset>
          </wp:positionH>
          <wp:positionV relativeFrom="paragraph">
            <wp:posOffset>-268605</wp:posOffset>
          </wp:positionV>
          <wp:extent cx="730885" cy="1035050"/>
          <wp:effectExtent l="0" t="0" r="0" b="0"/>
          <wp:wrapSquare wrapText="bothSides"/>
          <wp:docPr id="0" name="Picture" descr="C:\Users\Carlos\Desktop\MODELOS SOLICITUDES\m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Carlos\Desktop\MODELOS SOLICITUDES\msg.jpg"/>
                  <pic:cNvPicPr>
                    <a:picLocks noChangeAspect="1" noChangeArrowheads="1"/>
                  </pic:cNvPicPr>
                </pic:nvPicPr>
                <pic:blipFill>
                  <a:blip r:embed="rId1"/>
                  <a:stretch>
                    <a:fillRect/>
                  </a:stretch>
                </pic:blipFill>
                <pic:spPr bwMode="auto">
                  <a:xfrm>
                    <a:off x="0" y="0"/>
                    <a:ext cx="730885" cy="1035050"/>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entury Gothic" w:hAnsi="Century Gothic" w:cs="Century Goth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settings>
</file>

<file path=word/styles.xml><?xml version="1.0" encoding="utf-8"?>
<w:styles xmlns:w="http://schemas.openxmlformats.org/wordprocessingml/2006/main">
  <w:docDefaults>
    <w:rPrDefault>
      <w:rPr>
        <w:rFonts w:ascii="Century Gothic" w:hAnsi="Century Gothic" w:eastAsia="Times New Roman" w:cs="Times New Roman"/>
        <w:sz w:val="22"/>
        <w:szCs w:val="22"/>
        <w:lang w:val="es-E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Times New Roman" w:cs="Times New Roman"/>
      <w:color w:val="00000A"/>
      <w:sz w:val="20"/>
      <w:szCs w:val="20"/>
      <w:lang w:val="es-ES" w:eastAsia="es-ES" w:bidi="ar-SA"/>
    </w:rPr>
  </w:style>
  <w:style w:type="character" w:styleId="DefaultParagraphFont" w:default="1">
    <w:name w:val="Default Paragraph Font"/>
    <w:uiPriority w:val="1"/>
    <w:semiHidden/>
    <w:unhideWhenUsed/>
    <w:rPr/>
  </w:style>
  <w:style w:type="character" w:styleId="TextodegloboCar" w:customStyle="1">
    <w:name w:val="Texto de globo Car"/>
    <w:uiPriority w:val="99"/>
    <w:semiHidden/>
    <w:link w:val="Textodeglobo"/>
    <w:rsid w:val="0018344e"/>
    <w:basedOn w:val="DefaultParagraphFont"/>
    <w:rPr>
      <w:rFonts w:ascii="Tahoma" w:hAnsi="Tahoma" w:cs="Tahoma"/>
      <w:sz w:val="16"/>
      <w:szCs w:val="16"/>
      <w:lang w:eastAsia="es-ES"/>
    </w:rPr>
  </w:style>
  <w:style w:type="character" w:styleId="EncabezadoCar" w:customStyle="1">
    <w:name w:val="Encabezado Car"/>
    <w:uiPriority w:val="99"/>
    <w:link w:val="Encabezado"/>
    <w:rsid w:val="0063071f"/>
    <w:basedOn w:val="DefaultParagraphFont"/>
    <w:rPr>
      <w:rFonts w:ascii="Times New Roman" w:hAnsi="Times New Roman"/>
      <w:sz w:val="20"/>
      <w:szCs w:val="20"/>
      <w:lang w:eastAsia="es-ES"/>
    </w:rPr>
  </w:style>
  <w:style w:type="character" w:styleId="PiedepginaCar" w:customStyle="1">
    <w:name w:val="Pie de página Car"/>
    <w:uiPriority w:val="99"/>
    <w:link w:val="Piedepgina"/>
    <w:rsid w:val="0063071f"/>
    <w:basedOn w:val="DefaultParagraphFont"/>
    <w:rPr>
      <w:rFonts w:ascii="Times New Roman" w:hAnsi="Times New Roman"/>
      <w:sz w:val="20"/>
      <w:szCs w:val="20"/>
      <w:lang w:eastAsia="es-ES"/>
    </w:rPr>
  </w:style>
  <w:style w:type="character" w:styleId="ListLabel1">
    <w:name w:val="ListLabel 1"/>
    <w:rPr>
      <w:rFonts w:eastAsia="Times New Roman" w:cs="Times New Roman"/>
    </w:rPr>
  </w:style>
  <w:style w:type="character" w:styleId="ListLabel2">
    <w:name w:val="ListLabel 2"/>
    <w:rPr>
      <w:rFonts w:cs="Courier New"/>
    </w:rPr>
  </w:style>
  <w:style w:type="character" w:styleId="ListLabel3">
    <w:name w:val="ListLabel 3"/>
    <w:rPr>
      <w:rFonts w:cs="Times-Roman"/>
      <w:sz w:val="19"/>
    </w:rPr>
  </w:style>
  <w:style w:type="character" w:styleId="ListLabel4">
    <w:name w:val="ListLabel 4"/>
    <w:rPr>
      <w:sz w:val="16"/>
    </w:rPr>
  </w:style>
  <w:style w:type="character" w:styleId="ListLabel5">
    <w:name w:val="ListLabel 5"/>
    <w:rPr>
      <w:rFonts w:cs="Times New Roman"/>
    </w:rPr>
  </w:style>
  <w:style w:type="character" w:styleId="ListLabel6">
    <w:name w:val="ListLabel 6"/>
    <w:rPr>
      <w:rFonts w:cs="Century Gothic"/>
    </w:rPr>
  </w:style>
  <w:style w:type="character" w:styleId="ListLabel7">
    <w:name w:val="ListLabel 7"/>
    <w:rPr>
      <w:rFonts w:cs="Courier New"/>
    </w:rPr>
  </w:style>
  <w:style w:type="character" w:styleId="ListLabel8">
    <w:name w:val="ListLabel 8"/>
    <w:rPr>
      <w:rFonts w:cs="Wingdings"/>
    </w:rPr>
  </w:style>
  <w:style w:type="character" w:styleId="ListLabel9">
    <w:name w:val="ListLabel 9"/>
    <w:rPr>
      <w:rFonts w:cs="Symbol"/>
    </w:rPr>
  </w:style>
  <w:style w:type="paragraph" w:styleId="Encabezado">
    <w:name w:val="Encabezado"/>
    <w:basedOn w:val="Normal"/>
    <w:next w:val="Cuerpodetexto"/>
    <w:pPr>
      <w:keepNext/>
      <w:spacing w:before="240" w:after="120"/>
    </w:pPr>
    <w:rPr>
      <w:rFonts w:ascii="Liberation Sans" w:hAnsi="Liberation Sans" w:eastAsia="Microsoft YaHei" w:cs="Arial Unicode M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Arial Unicode MS"/>
    </w:rPr>
  </w:style>
  <w:style w:type="paragraph" w:styleId="Pie">
    <w:name w:val="Pie"/>
    <w:basedOn w:val="Normal"/>
    <w:pPr>
      <w:suppressLineNumbers/>
      <w:spacing w:before="120" w:after="120"/>
    </w:pPr>
    <w:rPr>
      <w:rFonts w:cs="Arial Unicode MS"/>
      <w:i/>
      <w:iCs/>
      <w:sz w:val="24"/>
      <w:szCs w:val="24"/>
    </w:rPr>
  </w:style>
  <w:style w:type="paragraph" w:styleId="Ndice">
    <w:name w:val="Índice"/>
    <w:basedOn w:val="Normal"/>
    <w:pPr>
      <w:suppressLineNumbers/>
    </w:pPr>
    <w:rPr>
      <w:rFonts w:cs="Arial Unicode MS"/>
    </w:rPr>
  </w:style>
  <w:style w:type="paragraph" w:styleId="BalloonText">
    <w:name w:val="Balloon Text"/>
    <w:uiPriority w:val="99"/>
    <w:semiHidden/>
    <w:unhideWhenUsed/>
    <w:link w:val="TextodegloboCar"/>
    <w:rsid w:val="0018344e"/>
    <w:basedOn w:val="Normal"/>
    <w:pPr>
      <w:spacing w:lineRule="auto" w:line="240" w:before="0" w:after="0"/>
    </w:pPr>
    <w:rPr>
      <w:rFonts w:ascii="Tahoma" w:hAnsi="Tahoma" w:cs="Tahoma"/>
      <w:sz w:val="16"/>
      <w:szCs w:val="16"/>
    </w:rPr>
  </w:style>
  <w:style w:type="paragraph" w:styleId="Encabezamiento">
    <w:name w:val="Encabezamiento"/>
    <w:uiPriority w:val="99"/>
    <w:unhideWhenUsed/>
    <w:link w:val="EncabezadoCar"/>
    <w:rsid w:val="0063071f"/>
    <w:basedOn w:val="Normal"/>
    <w:pPr>
      <w:tabs>
        <w:tab w:val="center" w:pos="4252" w:leader="none"/>
        <w:tab w:val="right" w:pos="8504" w:leader="none"/>
      </w:tabs>
      <w:spacing w:lineRule="auto" w:line="240" w:before="0" w:after="0"/>
    </w:pPr>
    <w:rPr/>
  </w:style>
  <w:style w:type="paragraph" w:styleId="Piedepgina">
    <w:name w:val="Pie de página"/>
    <w:uiPriority w:val="99"/>
    <w:unhideWhenUsed/>
    <w:link w:val="PiedepginaCar"/>
    <w:rsid w:val="0063071f"/>
    <w:basedOn w:val="Normal"/>
    <w:pPr>
      <w:tabs>
        <w:tab w:val="center" w:pos="4252" w:leader="none"/>
        <w:tab w:val="right" w:pos="8504" w:leader="none"/>
      </w:tabs>
      <w:spacing w:lineRule="auto" w:line="240" w:before="0" w:after="0"/>
    </w:pPr>
    <w:rPr/>
  </w:style>
  <w:style w:type="paragraph" w:styleId="ListParagraph">
    <w:name w:val="List Paragraph"/>
    <w:uiPriority w:val="34"/>
    <w:qFormat/>
    <w:rsid w:val="009b020f"/>
    <w:basedOn w:val="Normal"/>
    <w:pPr>
      <w:spacing w:before="0" w:after="200"/>
      <w:ind w:left="720" w:right="0" w:hanging="0"/>
      <w:contextualSpacing/>
    </w:pPr>
    <w:rPr/>
  </w:style>
  <w:style w:type="paragraph" w:styleId="Default" w:customStyle="1">
    <w:name w:val="Default"/>
    <w:rsid w:val="00362b8c"/>
    <w:pPr>
      <w:widowControl/>
      <w:suppressAutoHyphens w:val="true"/>
      <w:bidi w:val="0"/>
      <w:spacing w:lineRule="auto" w:line="240" w:before="0" w:after="0"/>
      <w:jc w:val="left"/>
    </w:pPr>
    <w:rPr>
      <w:rFonts w:ascii="Times New Roman" w:hAnsi="Times New Roman" w:eastAsia="Times New Roman" w:cs="Times New Roman"/>
      <w:color w:val="000000"/>
      <w:sz w:val="24"/>
      <w:szCs w:val="24"/>
      <w:lang w:val="es-ES" w:eastAsia="en-US" w:bidi="ar-SA"/>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 w:type="table" w:styleId="Tablaconcuadrcula">
    <w:name w:val="Table Grid"/>
    <w:basedOn w:val="Tablanormal"/>
    <w:uiPriority w:val="59"/>
    <w:rsid w:val="0018344e"/>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60C7-4F83-45C7-8F87-1EA89A1E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2019-07-03T07:22:00Z</dcterms:created>
  <dc:creator>Carlos</dc:creator>
  <dc:language>es-ES</dc:language>
  <cp:lastModifiedBy>Carlos</cp:lastModifiedBy>
  <cp:lastPrinted>2019-05-24T09:08:00Z</cp:lastPrinted>
  <dcterms:modified xsi:type="dcterms:W3CDTF">2019-07-08T09:39:00Z</dcterms:modified>
  <cp:revision>5</cp:revision>
</cp:coreProperties>
</file>